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F0" w:rsidRPr="00E3504C" w:rsidRDefault="00FE5012" w:rsidP="00A3257E">
      <w:pPr>
        <w:shd w:val="clear" w:color="auto" w:fill="FFFFFF"/>
        <w:spacing w:after="180" w:line="300" w:lineRule="atLeast"/>
        <w:rPr>
          <w:rFonts w:ascii="Andalus" w:hAnsi="Andalus" w:cs="Andalus"/>
          <w:sz w:val="24"/>
          <w:szCs w:val="24"/>
        </w:rPr>
      </w:pPr>
      <w:r w:rsidRPr="00E3504C">
        <w:rPr>
          <w:rFonts w:ascii="Andalus" w:hAnsi="Andalus" w:cs="Andalus"/>
          <w:noProof/>
          <w:sz w:val="24"/>
          <w:szCs w:val="24"/>
        </w:rPr>
        <w:drawing>
          <wp:anchor distT="0" distB="0" distL="114300" distR="114300" simplePos="0" relativeHeight="251655168" behindDoc="1" locked="0" layoutInCell="1" allowOverlap="1" wp14:anchorId="0D2FE4C5" wp14:editId="016800C2">
            <wp:simplePos x="0" y="0"/>
            <wp:positionH relativeFrom="column">
              <wp:posOffset>4221480</wp:posOffset>
            </wp:positionH>
            <wp:positionV relativeFrom="paragraph">
              <wp:posOffset>-304800</wp:posOffset>
            </wp:positionV>
            <wp:extent cx="1691640" cy="1690370"/>
            <wp:effectExtent l="0" t="0" r="3810" b="5080"/>
            <wp:wrapTight wrapText="bothSides">
              <wp:wrapPolygon edited="0">
                <wp:start x="0" y="0"/>
                <wp:lineTo x="0" y="21421"/>
                <wp:lineTo x="21405" y="21421"/>
                <wp:lineTo x="214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yGnomeWalkLogo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1690370"/>
                    </a:xfrm>
                    <a:prstGeom prst="rect">
                      <a:avLst/>
                    </a:prstGeom>
                  </pic:spPr>
                </pic:pic>
              </a:graphicData>
            </a:graphic>
            <wp14:sizeRelH relativeFrom="page">
              <wp14:pctWidth>0</wp14:pctWidth>
            </wp14:sizeRelH>
            <wp14:sizeRelV relativeFrom="page">
              <wp14:pctHeight>0</wp14:pctHeight>
            </wp14:sizeRelV>
          </wp:anchor>
        </w:drawing>
      </w:r>
      <w:r w:rsidR="00A3257E" w:rsidRPr="00E3504C">
        <w:rPr>
          <w:rFonts w:ascii="Andalus" w:hAnsi="Andalus" w:cs="Andalus"/>
          <w:b/>
          <w:sz w:val="24"/>
          <w:szCs w:val="24"/>
        </w:rPr>
        <w:t>Fairy Gnome Discovery Walk</w:t>
      </w:r>
      <w:r w:rsidR="00A3257E" w:rsidRPr="00E3504C">
        <w:rPr>
          <w:rFonts w:ascii="Andalus" w:hAnsi="Andalus" w:cs="Andalus"/>
          <w:sz w:val="24"/>
          <w:szCs w:val="24"/>
        </w:rPr>
        <w:t xml:space="preserve"> will welcome hundreds of local families for a magical day of exploration, inspiration</w:t>
      </w:r>
      <w:r w:rsidR="00E3504C">
        <w:rPr>
          <w:rFonts w:ascii="Andalus" w:hAnsi="Andalus" w:cs="Andalus"/>
          <w:sz w:val="24"/>
          <w:szCs w:val="24"/>
        </w:rPr>
        <w:t>,</w:t>
      </w:r>
      <w:r w:rsidR="00A3257E" w:rsidRPr="00E3504C">
        <w:rPr>
          <w:rFonts w:ascii="Andalus" w:hAnsi="Andalus" w:cs="Andalus"/>
          <w:sz w:val="24"/>
          <w:szCs w:val="24"/>
        </w:rPr>
        <w:t xml:space="preserve"> and community. </w:t>
      </w:r>
    </w:p>
    <w:p w:rsidR="00747EF0" w:rsidRPr="00E3504C" w:rsidRDefault="00A3257E" w:rsidP="00A3257E">
      <w:pPr>
        <w:shd w:val="clear" w:color="auto" w:fill="FFFFFF"/>
        <w:spacing w:after="180" w:line="300" w:lineRule="atLeast"/>
        <w:rPr>
          <w:rFonts w:ascii="Andalus" w:hAnsi="Andalus" w:cs="Andalus"/>
          <w:sz w:val="24"/>
          <w:szCs w:val="24"/>
        </w:rPr>
      </w:pPr>
      <w:r w:rsidRPr="00E3504C">
        <w:rPr>
          <w:rFonts w:ascii="Andalus" w:hAnsi="Andalus" w:cs="Andalus"/>
          <w:sz w:val="24"/>
          <w:szCs w:val="24"/>
        </w:rPr>
        <w:t xml:space="preserve">For a contribution of $50, your company will be provided with a fairy or gnome house door to be displayed somewhere on your premises </w:t>
      </w:r>
      <w:r w:rsidR="00E27FAA" w:rsidRPr="00E3504C">
        <w:rPr>
          <w:rFonts w:ascii="Andalus" w:hAnsi="Andalus" w:cs="Andalus"/>
          <w:sz w:val="24"/>
          <w:szCs w:val="24"/>
        </w:rPr>
        <w:t>–</w:t>
      </w:r>
      <w:r w:rsidRPr="00E3504C">
        <w:rPr>
          <w:rFonts w:ascii="Andalus" w:hAnsi="Andalus" w:cs="Andalus"/>
          <w:sz w:val="24"/>
          <w:szCs w:val="24"/>
        </w:rPr>
        <w:t xml:space="preserve"> </w:t>
      </w:r>
      <w:r w:rsidR="00E3504C">
        <w:rPr>
          <w:rFonts w:ascii="Andalus" w:hAnsi="Andalus" w:cs="Andalus"/>
          <w:sz w:val="24"/>
          <w:szCs w:val="24"/>
        </w:rPr>
        <w:t xml:space="preserve">ideally </w:t>
      </w:r>
      <w:r w:rsidRPr="00E3504C">
        <w:rPr>
          <w:rFonts w:ascii="Andalus" w:hAnsi="Andalus" w:cs="Andalus"/>
          <w:sz w:val="24"/>
          <w:szCs w:val="24"/>
        </w:rPr>
        <w:t xml:space="preserve">where </w:t>
      </w:r>
      <w:r w:rsidR="00747EF0" w:rsidRPr="00E3504C">
        <w:rPr>
          <w:rFonts w:ascii="Andalus" w:hAnsi="Andalus" w:cs="Andalus"/>
          <w:sz w:val="24"/>
          <w:szCs w:val="24"/>
        </w:rPr>
        <w:t xml:space="preserve">children can “happen upon it.” </w:t>
      </w:r>
    </w:p>
    <w:p w:rsidR="00A3257E" w:rsidRPr="00E3504C" w:rsidRDefault="00A3257E" w:rsidP="00A3257E">
      <w:pPr>
        <w:shd w:val="clear" w:color="auto" w:fill="FFFFFF"/>
        <w:spacing w:after="180" w:line="300" w:lineRule="atLeast"/>
        <w:rPr>
          <w:rFonts w:ascii="Andalus" w:hAnsi="Andalus" w:cs="Andalus"/>
          <w:sz w:val="24"/>
          <w:szCs w:val="24"/>
        </w:rPr>
      </w:pPr>
      <w:r w:rsidRPr="00E3504C">
        <w:rPr>
          <w:rFonts w:ascii="Andalus" w:hAnsi="Andalus" w:cs="Andalus"/>
          <w:sz w:val="24"/>
          <w:szCs w:val="24"/>
        </w:rPr>
        <w:t xml:space="preserve">In the whimsical spirit of the event, your company will be acknowledged with “magic dust” spread throughout our local communities: </w:t>
      </w:r>
    </w:p>
    <w:p w:rsidR="00837805" w:rsidRPr="00E3504C" w:rsidRDefault="00A3257E" w:rsidP="00A3257E">
      <w:pPr>
        <w:shd w:val="clear" w:color="auto" w:fill="FFFFFF"/>
        <w:spacing w:after="180" w:line="300" w:lineRule="atLeast"/>
        <w:rPr>
          <w:rFonts w:ascii="the girl next door" w:hAnsi="the girl next door" w:cs="Andalus"/>
          <w:sz w:val="18"/>
          <w:szCs w:val="18"/>
        </w:rPr>
      </w:pPr>
      <w:r w:rsidRPr="00E3504C">
        <w:rPr>
          <w:rFonts w:ascii="the girl next door" w:hAnsi="the girl next door"/>
          <w:noProof/>
          <w:sz w:val="18"/>
          <w:szCs w:val="18"/>
        </w:rPr>
        <w:drawing>
          <wp:anchor distT="0" distB="0" distL="114300" distR="114300" simplePos="0" relativeHeight="251648000" behindDoc="1" locked="0" layoutInCell="1" allowOverlap="1" wp14:anchorId="03EA44A0" wp14:editId="4D575BC1">
            <wp:simplePos x="0" y="0"/>
            <wp:positionH relativeFrom="column">
              <wp:posOffset>-525780</wp:posOffset>
            </wp:positionH>
            <wp:positionV relativeFrom="paragraph">
              <wp:posOffset>45085</wp:posOffset>
            </wp:positionV>
            <wp:extent cx="510540" cy="510540"/>
            <wp:effectExtent l="0" t="0" r="3810" b="3810"/>
            <wp:wrapThrough wrapText="bothSides">
              <wp:wrapPolygon edited="0">
                <wp:start x="0" y="0"/>
                <wp:lineTo x="0" y="20955"/>
                <wp:lineTo x="20955" y="20955"/>
                <wp:lineTo x="209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fai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page">
              <wp14:pctWidth>0</wp14:pctWidth>
            </wp14:sizeRelH>
            <wp14:sizeRelV relativeFrom="page">
              <wp14:pctHeight>0</wp14:pctHeight>
            </wp14:sizeRelV>
          </wp:anchor>
        </w:drawing>
      </w:r>
      <w:r w:rsidRPr="00E3504C">
        <w:rPr>
          <w:rFonts w:ascii="the girl next door" w:hAnsi="the girl next door" w:cs="Andalus"/>
          <w:sz w:val="18"/>
          <w:szCs w:val="18"/>
        </w:rPr>
        <w:t>Your business name will magically appear on our Facebook page</w:t>
      </w:r>
      <w:r w:rsidR="00747EF0" w:rsidRPr="00E3504C">
        <w:rPr>
          <w:rFonts w:ascii="the girl next door" w:hAnsi="the girl next door" w:cs="Andalus"/>
          <w:sz w:val="18"/>
          <w:szCs w:val="18"/>
        </w:rPr>
        <w:t xml:space="preserve"> (several thousand followers) and</w:t>
      </w:r>
      <w:r w:rsidRPr="00E3504C">
        <w:rPr>
          <w:rFonts w:ascii="the girl next door" w:hAnsi="the girl next door" w:cs="Andalus"/>
          <w:sz w:val="18"/>
          <w:szCs w:val="18"/>
        </w:rPr>
        <w:t xml:space="preserve"> </w:t>
      </w:r>
      <w:r w:rsidR="00747EF0" w:rsidRPr="00E3504C">
        <w:rPr>
          <w:rFonts w:ascii="the girl next door" w:hAnsi="the girl next door" w:cs="Andalus"/>
          <w:sz w:val="18"/>
          <w:szCs w:val="18"/>
        </w:rPr>
        <w:t xml:space="preserve">Event </w:t>
      </w:r>
      <w:r w:rsidR="00E3504C">
        <w:rPr>
          <w:rFonts w:ascii="the girl next door" w:hAnsi="the girl next door" w:cs="Andalus"/>
          <w:sz w:val="18"/>
          <w:szCs w:val="18"/>
        </w:rPr>
        <w:t>W</w:t>
      </w:r>
      <w:r w:rsidRPr="00E3504C">
        <w:rPr>
          <w:rFonts w:ascii="the girl next door" w:hAnsi="the girl next door" w:cs="Andalus"/>
          <w:sz w:val="18"/>
          <w:szCs w:val="18"/>
        </w:rPr>
        <w:t>ebsite</w:t>
      </w:r>
      <w:r w:rsidR="00747EF0" w:rsidRPr="00E3504C">
        <w:rPr>
          <w:rFonts w:ascii="the girl next door" w:hAnsi="the girl next door" w:cs="Andalus"/>
          <w:sz w:val="18"/>
          <w:szCs w:val="18"/>
        </w:rPr>
        <w:t xml:space="preserve"> as a Fairy and Gnome host</w:t>
      </w:r>
      <w:r w:rsidRPr="00E3504C">
        <w:rPr>
          <w:rFonts w:ascii="the girl next door" w:hAnsi="the girl next door" w:cs="Andalus"/>
          <w:sz w:val="18"/>
          <w:szCs w:val="18"/>
        </w:rPr>
        <w:t xml:space="preserve"> </w:t>
      </w:r>
    </w:p>
    <w:p w:rsidR="00A3257E" w:rsidRPr="00E3504C" w:rsidRDefault="00A3257E" w:rsidP="00A3257E">
      <w:pPr>
        <w:shd w:val="clear" w:color="auto" w:fill="FFFFFF"/>
        <w:spacing w:after="180" w:line="300" w:lineRule="atLeast"/>
        <w:rPr>
          <w:rFonts w:ascii="the girl next door" w:eastAsia="Times New Roman" w:hAnsi="the girl next door" w:cs="Andalus"/>
          <w:color w:val="000000"/>
          <w:sz w:val="18"/>
          <w:szCs w:val="18"/>
        </w:rPr>
      </w:pPr>
      <w:r w:rsidRPr="00E3504C">
        <w:rPr>
          <w:rFonts w:ascii="the girl next door" w:hAnsi="the girl next door"/>
          <w:noProof/>
          <w:sz w:val="18"/>
          <w:szCs w:val="18"/>
        </w:rPr>
        <w:drawing>
          <wp:anchor distT="0" distB="0" distL="114300" distR="114300" simplePos="0" relativeHeight="251650048" behindDoc="1" locked="0" layoutInCell="1" allowOverlap="1" wp14:anchorId="2B67ECB5" wp14:editId="4CF09D51">
            <wp:simplePos x="0" y="0"/>
            <wp:positionH relativeFrom="column">
              <wp:posOffset>-441960</wp:posOffset>
            </wp:positionH>
            <wp:positionV relativeFrom="paragraph">
              <wp:posOffset>66040</wp:posOffset>
            </wp:positionV>
            <wp:extent cx="328930" cy="480060"/>
            <wp:effectExtent l="0" t="0" r="0" b="0"/>
            <wp:wrapThrough wrapText="bothSides">
              <wp:wrapPolygon edited="0">
                <wp:start x="0" y="0"/>
                <wp:lineTo x="0" y="20571"/>
                <wp:lineTo x="20015" y="20571"/>
                <wp:lineTo x="2001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930" cy="480060"/>
                    </a:xfrm>
                    <a:prstGeom prst="rect">
                      <a:avLst/>
                    </a:prstGeom>
                  </pic:spPr>
                </pic:pic>
              </a:graphicData>
            </a:graphic>
            <wp14:sizeRelH relativeFrom="page">
              <wp14:pctWidth>0</wp14:pctWidth>
            </wp14:sizeRelH>
            <wp14:sizeRelV relativeFrom="page">
              <wp14:pctHeight>0</wp14:pctHeight>
            </wp14:sizeRelV>
          </wp:anchor>
        </w:drawing>
      </w:r>
      <w:r w:rsidRPr="00E3504C">
        <w:rPr>
          <w:rFonts w:ascii="the girl next door" w:hAnsi="the girl next door" w:cs="Andalus"/>
          <w:sz w:val="18"/>
          <w:szCs w:val="18"/>
        </w:rPr>
        <w:t xml:space="preserve">Door Seekers </w:t>
      </w:r>
      <w:r w:rsidR="00E27FAA" w:rsidRPr="00E3504C">
        <w:rPr>
          <w:rFonts w:ascii="the girl next door" w:hAnsi="the girl next door" w:cs="Andalus"/>
          <w:sz w:val="18"/>
          <w:szCs w:val="18"/>
        </w:rPr>
        <w:t>–</w:t>
      </w:r>
      <w:r w:rsidRPr="00E3504C">
        <w:rPr>
          <w:rFonts w:ascii="the girl next door" w:hAnsi="the girl next door" w:cs="Andalus"/>
          <w:sz w:val="18"/>
          <w:szCs w:val="18"/>
        </w:rPr>
        <w:t xml:space="preserve"> children and their families will be encouraged to find doors that will be </w:t>
      </w:r>
      <w:r w:rsidR="00E3504C" w:rsidRPr="00E3504C">
        <w:rPr>
          <w:rFonts w:ascii="the girl next door" w:hAnsi="the girl next door" w:cs="Andalus"/>
          <w:sz w:val="18"/>
          <w:szCs w:val="18"/>
        </w:rPr>
        <w:t>“installed” throughout</w:t>
      </w:r>
      <w:r w:rsidRPr="00E3504C">
        <w:rPr>
          <w:rFonts w:ascii="the girl next door" w:hAnsi="the girl next door" w:cs="Andalus"/>
          <w:sz w:val="18"/>
          <w:szCs w:val="18"/>
        </w:rPr>
        <w:t xml:space="preserve"> the community</w:t>
      </w:r>
      <w:r w:rsidR="00E27FAA" w:rsidRPr="00E3504C">
        <w:rPr>
          <w:rFonts w:ascii="the girl next door" w:hAnsi="the girl next door" w:cs="Andalus"/>
          <w:sz w:val="18"/>
          <w:szCs w:val="18"/>
        </w:rPr>
        <w:t>;</w:t>
      </w:r>
    </w:p>
    <w:p w:rsidR="00A3257E" w:rsidRPr="00E3504C" w:rsidRDefault="00A3257E" w:rsidP="00A3257E">
      <w:pPr>
        <w:shd w:val="clear" w:color="auto" w:fill="FFFFFF"/>
        <w:spacing w:after="180" w:line="300" w:lineRule="atLeast"/>
        <w:rPr>
          <w:rFonts w:ascii="the girl next door" w:eastAsia="Times New Roman" w:hAnsi="the girl next door" w:cs="Andalus"/>
          <w:color w:val="000000"/>
          <w:sz w:val="18"/>
          <w:szCs w:val="18"/>
        </w:rPr>
      </w:pPr>
      <w:r w:rsidRPr="00E3504C">
        <w:rPr>
          <w:rFonts w:ascii="the girl next door" w:hAnsi="the girl next door"/>
          <w:noProof/>
          <w:sz w:val="18"/>
          <w:szCs w:val="18"/>
        </w:rPr>
        <w:drawing>
          <wp:anchor distT="0" distB="0" distL="114300" distR="114300" simplePos="0" relativeHeight="251649024" behindDoc="1" locked="0" layoutInCell="1" allowOverlap="1" wp14:anchorId="45D003CB" wp14:editId="582E54A4">
            <wp:simplePos x="0" y="0"/>
            <wp:positionH relativeFrom="column">
              <wp:posOffset>-563880</wp:posOffset>
            </wp:positionH>
            <wp:positionV relativeFrom="paragraph">
              <wp:posOffset>34925</wp:posOffset>
            </wp:positionV>
            <wp:extent cx="510540" cy="510540"/>
            <wp:effectExtent l="0" t="0" r="3810" b="3810"/>
            <wp:wrapThrough wrapText="bothSides">
              <wp:wrapPolygon edited="0">
                <wp:start x="0" y="0"/>
                <wp:lineTo x="0" y="20955"/>
                <wp:lineTo x="20955" y="20955"/>
                <wp:lineTo x="209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fai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page">
              <wp14:pctWidth>0</wp14:pctWidth>
            </wp14:sizeRelH>
            <wp14:sizeRelV relativeFrom="page">
              <wp14:pctHeight>0</wp14:pctHeight>
            </wp14:sizeRelV>
          </wp:anchor>
        </w:drawing>
      </w:r>
      <w:r w:rsidRPr="00E3504C">
        <w:rPr>
          <w:rFonts w:ascii="the girl next door" w:hAnsi="the girl next door" w:cs="Andalus"/>
          <w:sz w:val="18"/>
          <w:szCs w:val="18"/>
        </w:rPr>
        <w:t>Contributors’ doors will be displayed at the Discover</w:t>
      </w:r>
      <w:r w:rsidR="00E3504C" w:rsidRPr="00E3504C">
        <w:rPr>
          <w:rFonts w:ascii="the girl next door" w:hAnsi="the girl next door" w:cs="Andalus"/>
          <w:sz w:val="18"/>
          <w:szCs w:val="18"/>
        </w:rPr>
        <w:t>y</w:t>
      </w:r>
      <w:r w:rsidRPr="00E3504C">
        <w:rPr>
          <w:rFonts w:ascii="the girl next door" w:hAnsi="the girl next door" w:cs="Andalus"/>
          <w:sz w:val="18"/>
          <w:szCs w:val="18"/>
        </w:rPr>
        <w:t xml:space="preserve"> Walk, along with plaques highlighting your support</w:t>
      </w:r>
      <w:r w:rsidR="00E27FAA" w:rsidRPr="00E3504C">
        <w:rPr>
          <w:rFonts w:ascii="the girl next door" w:hAnsi="the girl next door" w:cs="Andalus"/>
          <w:sz w:val="18"/>
          <w:szCs w:val="18"/>
        </w:rPr>
        <w:t>;</w:t>
      </w:r>
    </w:p>
    <w:p w:rsidR="00A3257E" w:rsidRPr="00E3504C" w:rsidRDefault="00A3257E" w:rsidP="00A3257E">
      <w:pPr>
        <w:shd w:val="clear" w:color="auto" w:fill="FFFFFF"/>
        <w:spacing w:after="180" w:line="300" w:lineRule="atLeast"/>
        <w:rPr>
          <w:rFonts w:ascii="the girl next door" w:hAnsi="the girl next door" w:cs="Andalus"/>
          <w:sz w:val="18"/>
          <w:szCs w:val="18"/>
        </w:rPr>
      </w:pPr>
      <w:r w:rsidRPr="00E3504C">
        <w:rPr>
          <w:rFonts w:ascii="the girl next door" w:hAnsi="the girl next door"/>
          <w:noProof/>
          <w:sz w:val="18"/>
          <w:szCs w:val="18"/>
        </w:rPr>
        <w:drawing>
          <wp:anchor distT="0" distB="0" distL="114300" distR="114300" simplePos="0" relativeHeight="251651072" behindDoc="1" locked="0" layoutInCell="1" allowOverlap="1" wp14:anchorId="047205E0" wp14:editId="2558243D">
            <wp:simplePos x="0" y="0"/>
            <wp:positionH relativeFrom="column">
              <wp:posOffset>-480060</wp:posOffset>
            </wp:positionH>
            <wp:positionV relativeFrom="paragraph">
              <wp:posOffset>36195</wp:posOffset>
            </wp:positionV>
            <wp:extent cx="328930" cy="480060"/>
            <wp:effectExtent l="0" t="0" r="0" b="0"/>
            <wp:wrapThrough wrapText="bothSides">
              <wp:wrapPolygon edited="0">
                <wp:start x="0" y="0"/>
                <wp:lineTo x="0" y="20571"/>
                <wp:lineTo x="20015" y="20571"/>
                <wp:lineTo x="2001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930" cy="480060"/>
                    </a:xfrm>
                    <a:prstGeom prst="rect">
                      <a:avLst/>
                    </a:prstGeom>
                  </pic:spPr>
                </pic:pic>
              </a:graphicData>
            </a:graphic>
            <wp14:sizeRelH relativeFrom="page">
              <wp14:pctWidth>0</wp14:pctWidth>
            </wp14:sizeRelH>
            <wp14:sizeRelV relativeFrom="page">
              <wp14:pctHeight>0</wp14:pctHeight>
            </wp14:sizeRelV>
          </wp:anchor>
        </w:drawing>
      </w:r>
      <w:r w:rsidRPr="00E3504C">
        <w:rPr>
          <w:rFonts w:ascii="the girl next door" w:hAnsi="the girl next door" w:cs="Andalus"/>
          <w:sz w:val="18"/>
          <w:szCs w:val="18"/>
        </w:rPr>
        <w:t>Most importantly, feel good about participating in a very special event in a very special community.</w:t>
      </w:r>
    </w:p>
    <w:p w:rsidR="00747EF0" w:rsidRPr="00E3504C" w:rsidRDefault="00747EF0" w:rsidP="00747EF0">
      <w:pPr>
        <w:pStyle w:val="NoSpacing"/>
        <w:jc w:val="both"/>
        <w:rPr>
          <w:rFonts w:ascii="the girl next door" w:hAnsi="the girl next door" w:cs="Andalus"/>
          <w:sz w:val="18"/>
          <w:szCs w:val="18"/>
        </w:rPr>
      </w:pPr>
      <w:r w:rsidRPr="00E3504C">
        <w:rPr>
          <w:rFonts w:ascii="the girl next door" w:hAnsi="the girl next door" w:cs="Andalus"/>
          <w:sz w:val="18"/>
          <w:szCs w:val="18"/>
        </w:rPr>
        <w:t xml:space="preserve">We hope your business will consider supporting this community event, the proceeds of which will benefit the </w:t>
      </w:r>
      <w:r w:rsidRPr="00E3504C">
        <w:rPr>
          <w:rFonts w:ascii="the girl next door" w:hAnsi="the girl next door" w:cs="Andalus"/>
          <w:i/>
          <w:sz w:val="18"/>
          <w:szCs w:val="18"/>
        </w:rPr>
        <w:t>Salisbury Elementary School (SES) PTA</w:t>
      </w:r>
      <w:r w:rsidRPr="00E3504C">
        <w:rPr>
          <w:rFonts w:ascii="the girl next door" w:hAnsi="the girl next door" w:cs="Andalus"/>
          <w:sz w:val="18"/>
          <w:szCs w:val="18"/>
        </w:rPr>
        <w:t xml:space="preserve"> in </w:t>
      </w:r>
      <w:proofErr w:type="gramStart"/>
      <w:r w:rsidR="00E3504C">
        <w:rPr>
          <w:rFonts w:ascii="the girl next door" w:hAnsi="the girl next door" w:cs="Andalus"/>
          <w:sz w:val="18"/>
          <w:szCs w:val="18"/>
        </w:rPr>
        <w:t xml:space="preserve">our </w:t>
      </w:r>
      <w:r w:rsidRPr="00E3504C">
        <w:rPr>
          <w:rFonts w:ascii="the girl next door" w:hAnsi="the girl next door" w:cs="Andalus"/>
          <w:sz w:val="18"/>
          <w:szCs w:val="18"/>
        </w:rPr>
        <w:t xml:space="preserve"> ongoin</w:t>
      </w:r>
      <w:r w:rsidR="00E3504C">
        <w:rPr>
          <w:rFonts w:ascii="the girl next door" w:hAnsi="the girl next door" w:cs="Andalus"/>
          <w:sz w:val="18"/>
          <w:szCs w:val="18"/>
        </w:rPr>
        <w:t>g</w:t>
      </w:r>
      <w:proofErr w:type="gramEnd"/>
      <w:r w:rsidR="00E3504C">
        <w:rPr>
          <w:rFonts w:ascii="the girl next door" w:hAnsi="the girl next door" w:cs="Andalus"/>
          <w:sz w:val="18"/>
          <w:szCs w:val="18"/>
        </w:rPr>
        <w:t xml:space="preserve"> efforts to support our school</w:t>
      </w:r>
      <w:r w:rsidRPr="00E3504C">
        <w:rPr>
          <w:rFonts w:ascii="the girl next door" w:hAnsi="the girl next door" w:cs="Andalus"/>
          <w:sz w:val="18"/>
          <w:szCs w:val="18"/>
        </w:rPr>
        <w:t>, teachers</w:t>
      </w:r>
      <w:r w:rsidR="00E3504C">
        <w:rPr>
          <w:rFonts w:ascii="the girl next door" w:hAnsi="the girl next door" w:cs="Andalus"/>
          <w:sz w:val="18"/>
          <w:szCs w:val="18"/>
        </w:rPr>
        <w:t>,</w:t>
      </w:r>
      <w:r w:rsidRPr="00E3504C">
        <w:rPr>
          <w:rFonts w:ascii="the girl next door" w:hAnsi="the girl next door" w:cs="Andalus"/>
          <w:sz w:val="18"/>
          <w:szCs w:val="18"/>
        </w:rPr>
        <w:t xml:space="preserve"> and students.</w:t>
      </w:r>
    </w:p>
    <w:p w:rsidR="00747EF0" w:rsidRPr="00E3504C" w:rsidRDefault="00747EF0" w:rsidP="00747EF0">
      <w:pPr>
        <w:pStyle w:val="NoSpacing"/>
        <w:jc w:val="both"/>
        <w:rPr>
          <w:rFonts w:ascii="Andalus" w:hAnsi="Andalus" w:cs="Andalus"/>
          <w:sz w:val="18"/>
          <w:szCs w:val="18"/>
        </w:rPr>
      </w:pPr>
      <w:bookmarkStart w:id="0" w:name="_GoBack"/>
      <w:bookmarkEnd w:id="0"/>
      <w:r w:rsidRPr="00E3504C">
        <w:rPr>
          <w:rFonts w:ascii="Andalus" w:hAnsi="Andalus" w:cs="Andalus"/>
          <w:sz w:val="18"/>
          <w:szCs w:val="18"/>
        </w:rPr>
        <w:t xml:space="preserve">A whimsical afternoon at Salisbury’s most beautiful farm, </w:t>
      </w:r>
    </w:p>
    <w:p w:rsidR="00747EF0" w:rsidRPr="00E3504C" w:rsidRDefault="00747EF0" w:rsidP="00747EF0">
      <w:pPr>
        <w:pStyle w:val="NoSpacing"/>
        <w:jc w:val="both"/>
        <w:rPr>
          <w:rFonts w:ascii="Andalus" w:hAnsi="Andalus" w:cs="Andalus"/>
          <w:b/>
          <w:color w:val="D09E00"/>
          <w:sz w:val="18"/>
          <w:szCs w:val="18"/>
        </w:rPr>
      </w:pPr>
      <w:r w:rsidRPr="00E3504C">
        <w:rPr>
          <w:rFonts w:ascii="Andalus" w:hAnsi="Andalus" w:cs="Andalus"/>
          <w:b/>
          <w:color w:val="D09E00"/>
          <w:sz w:val="18"/>
          <w:szCs w:val="18"/>
        </w:rPr>
        <w:t>PETTENGILL FARM</w:t>
      </w:r>
    </w:p>
    <w:p w:rsidR="00747EF0" w:rsidRPr="00E3504C" w:rsidRDefault="00747EF0" w:rsidP="00747EF0">
      <w:pPr>
        <w:pStyle w:val="NoSpacing"/>
        <w:jc w:val="both"/>
        <w:rPr>
          <w:rFonts w:ascii="Andalus" w:hAnsi="Andalus" w:cs="Andalus"/>
          <w:sz w:val="18"/>
          <w:szCs w:val="18"/>
        </w:rPr>
      </w:pPr>
      <w:proofErr w:type="gramStart"/>
      <w:r w:rsidRPr="00E3504C">
        <w:rPr>
          <w:rFonts w:ascii="Andalus" w:hAnsi="Andalus" w:cs="Andalus"/>
          <w:sz w:val="18"/>
          <w:szCs w:val="18"/>
        </w:rPr>
        <w:t>walk</w:t>
      </w:r>
      <w:proofErr w:type="gramEnd"/>
      <w:r w:rsidRPr="00E3504C">
        <w:rPr>
          <w:rFonts w:ascii="Andalus" w:hAnsi="Andalus" w:cs="Andalus"/>
          <w:sz w:val="18"/>
          <w:szCs w:val="18"/>
        </w:rPr>
        <w:t xml:space="preserve"> through lush gardens, an enchanted forest, and the serene marsh;  it’s an event like no other.</w:t>
      </w:r>
    </w:p>
    <w:p w:rsidR="00747EF0" w:rsidRPr="00E3504C" w:rsidRDefault="00747EF0" w:rsidP="00747EF0">
      <w:pPr>
        <w:pStyle w:val="NoSpacing"/>
        <w:jc w:val="both"/>
        <w:rPr>
          <w:rFonts w:ascii="Andalus" w:hAnsi="Andalus" w:cs="Andalus"/>
          <w:b/>
          <w:color w:val="FFC000"/>
          <w:sz w:val="18"/>
          <w:szCs w:val="18"/>
        </w:rPr>
      </w:pPr>
      <w:r w:rsidRPr="00E3504C">
        <w:rPr>
          <w:rFonts w:ascii="Andalus" w:hAnsi="Andalus" w:cs="Andalus"/>
          <w:b/>
          <w:color w:val="D09E00"/>
          <w:sz w:val="18"/>
          <w:szCs w:val="18"/>
        </w:rPr>
        <w:t>ABOUT THE EVENT</w:t>
      </w:r>
    </w:p>
    <w:p w:rsidR="00747EF0" w:rsidRPr="00E3504C" w:rsidRDefault="00747EF0" w:rsidP="00747EF0">
      <w:pPr>
        <w:pStyle w:val="NoSpacing"/>
        <w:jc w:val="both"/>
        <w:rPr>
          <w:rFonts w:ascii="Andalus" w:hAnsi="Andalus" w:cs="Andalus"/>
          <w:sz w:val="18"/>
          <w:szCs w:val="18"/>
        </w:rPr>
      </w:pPr>
      <w:r w:rsidRPr="00E3504C">
        <w:rPr>
          <w:rFonts w:ascii="Andalus" w:hAnsi="Andalus" w:cs="Andalus"/>
          <w:sz w:val="18"/>
          <w:szCs w:val="18"/>
        </w:rPr>
        <w:t>Join us at our second annual Fairy Gnome Discovery Walk at Pettengill Farm on Rings Island, Salisbury. The gems of the event are the 100+ Fairy and Gnome Homes peppered throughout a 1 mile wooded path that leads to the marsh and back. Homes are created by talented professionals, families, school children, and local businesses. The event will have Fairy Tales read in the woods, live music, performances, Newburyport’s Theater in The Open, Author visit: Tracy Kane, children’s crafts, food offerings, and so much more! Last year’s inaugural tour drew over 700 attendees and based on early ticket sales and the several thousand social media following we are anticipating an even bigger event this year.</w:t>
      </w:r>
    </w:p>
    <w:p w:rsidR="00747EF0" w:rsidRPr="003C4888" w:rsidRDefault="00747EF0" w:rsidP="00747EF0">
      <w:pPr>
        <w:pStyle w:val="NoSpacing"/>
        <w:rPr>
          <w:rFonts w:ascii="Harrington" w:hAnsi="Harrington"/>
          <w:b/>
          <w:sz w:val="20"/>
          <w:szCs w:val="20"/>
        </w:rPr>
      </w:pPr>
      <w:r w:rsidRPr="003C4888">
        <w:rPr>
          <w:rFonts w:ascii="Harrington" w:hAnsi="Harrington"/>
          <w:b/>
          <w:sz w:val="20"/>
          <w:szCs w:val="20"/>
        </w:rPr>
        <w:t>Fairy Gnome Discovery Walk</w:t>
      </w:r>
    </w:p>
    <w:p w:rsidR="00747EF0" w:rsidRPr="003C4888" w:rsidRDefault="00747EF0" w:rsidP="00747EF0">
      <w:pPr>
        <w:pStyle w:val="NoSpacing"/>
        <w:rPr>
          <w:rFonts w:ascii="Harrington" w:hAnsi="Harrington"/>
          <w:b/>
          <w:sz w:val="20"/>
          <w:szCs w:val="20"/>
        </w:rPr>
      </w:pPr>
      <w:r w:rsidRPr="003C4888">
        <w:rPr>
          <w:rFonts w:ascii="Harrington" w:hAnsi="Harrington"/>
          <w:b/>
          <w:sz w:val="20"/>
          <w:szCs w:val="20"/>
        </w:rPr>
        <w:t>Pettengill Farm</w:t>
      </w:r>
    </w:p>
    <w:p w:rsidR="00747EF0" w:rsidRPr="003C4888" w:rsidRDefault="00747EF0" w:rsidP="00747EF0">
      <w:pPr>
        <w:pStyle w:val="NoSpacing"/>
        <w:rPr>
          <w:rFonts w:ascii="Harrington" w:hAnsi="Harrington"/>
          <w:b/>
          <w:sz w:val="20"/>
          <w:szCs w:val="20"/>
        </w:rPr>
      </w:pPr>
      <w:r w:rsidRPr="003C4888">
        <w:rPr>
          <w:rFonts w:ascii="Harrington" w:hAnsi="Harrington"/>
          <w:b/>
          <w:sz w:val="20"/>
          <w:szCs w:val="20"/>
        </w:rPr>
        <w:t>45 Ferry Road</w:t>
      </w:r>
    </w:p>
    <w:p w:rsidR="00747EF0" w:rsidRPr="003C4888" w:rsidRDefault="00747EF0" w:rsidP="00747EF0">
      <w:pPr>
        <w:pStyle w:val="NoSpacing"/>
        <w:rPr>
          <w:rFonts w:ascii="Harrington" w:hAnsi="Harrington"/>
          <w:b/>
          <w:sz w:val="20"/>
          <w:szCs w:val="20"/>
        </w:rPr>
      </w:pPr>
      <w:r w:rsidRPr="003C4888">
        <w:rPr>
          <w:rFonts w:ascii="Harrington" w:hAnsi="Harrington"/>
          <w:b/>
          <w:sz w:val="20"/>
          <w:szCs w:val="20"/>
        </w:rPr>
        <w:t>Salisbury, MA</w:t>
      </w:r>
    </w:p>
    <w:p w:rsidR="00747EF0" w:rsidRPr="003C4888" w:rsidRDefault="00747EF0" w:rsidP="00747EF0">
      <w:pPr>
        <w:pStyle w:val="NoSpacing"/>
        <w:rPr>
          <w:rFonts w:ascii="Harrington" w:hAnsi="Harrington"/>
          <w:b/>
        </w:rPr>
      </w:pPr>
      <w:r w:rsidRPr="003C4888">
        <w:rPr>
          <w:rFonts w:ascii="Harrington" w:hAnsi="Harrington"/>
          <w:b/>
          <w:sz w:val="20"/>
          <w:szCs w:val="20"/>
        </w:rPr>
        <w:t>Saturday, May 21</w:t>
      </w:r>
      <w:r w:rsidRPr="003C4888">
        <w:rPr>
          <w:rFonts w:ascii="Harrington" w:hAnsi="Harrington"/>
          <w:b/>
          <w:sz w:val="20"/>
          <w:szCs w:val="20"/>
          <w:vertAlign w:val="superscript"/>
        </w:rPr>
        <w:t>st</w:t>
      </w:r>
      <w:r w:rsidRPr="003C4888">
        <w:rPr>
          <w:rFonts w:ascii="Harrington" w:hAnsi="Harrington"/>
          <w:b/>
          <w:sz w:val="20"/>
          <w:szCs w:val="20"/>
        </w:rPr>
        <w:t xml:space="preserve"> 10-3</w:t>
      </w:r>
      <w:r w:rsidR="00E3504C">
        <w:rPr>
          <w:rFonts w:ascii="Harrington" w:hAnsi="Harrington"/>
          <w:b/>
          <w:sz w:val="20"/>
          <w:szCs w:val="20"/>
        </w:rPr>
        <w:t xml:space="preserve">- </w:t>
      </w:r>
      <w:r>
        <w:rPr>
          <w:rFonts w:ascii="Harrington" w:hAnsi="Harrington"/>
          <w:b/>
          <w:sz w:val="20"/>
          <w:szCs w:val="20"/>
        </w:rPr>
        <w:t>Washout</w:t>
      </w:r>
      <w:r w:rsidRPr="003C4888">
        <w:rPr>
          <w:rFonts w:ascii="Harrington" w:hAnsi="Harrington"/>
          <w:b/>
          <w:sz w:val="20"/>
          <w:szCs w:val="20"/>
        </w:rPr>
        <w:t xml:space="preserve"> Date: May 22nd</w:t>
      </w:r>
    </w:p>
    <w:p w:rsidR="0047655C" w:rsidRDefault="0047655C"/>
    <w:p w:rsidR="00214CD5" w:rsidRPr="002A5FE8" w:rsidRDefault="000D5F56" w:rsidP="00214CD5">
      <w:pPr>
        <w:shd w:val="clear" w:color="auto" w:fill="FFFFFF"/>
        <w:spacing w:after="180" w:line="300" w:lineRule="atLeast"/>
        <w:rPr>
          <w:rFonts w:ascii="Andalus" w:eastAsia="Times New Roman" w:hAnsi="Andalus" w:cs="Andalus"/>
          <w:color w:val="000000"/>
          <w:sz w:val="28"/>
          <w:szCs w:val="28"/>
        </w:rPr>
      </w:pPr>
      <w:r w:rsidRPr="002A5FE8">
        <w:rPr>
          <w:rFonts w:ascii="Andalus" w:eastAsia="Times New Roman" w:hAnsi="Andalus" w:cs="Andalus"/>
          <w:color w:val="000000"/>
          <w:sz w:val="28"/>
          <w:szCs w:val="28"/>
        </w:rPr>
        <w:t>Business: __________________________________________________________</w:t>
      </w:r>
    </w:p>
    <w:p w:rsidR="000D5F56" w:rsidRPr="002A5FE8" w:rsidRDefault="000D5F56" w:rsidP="00214CD5">
      <w:pPr>
        <w:shd w:val="clear" w:color="auto" w:fill="FFFFFF"/>
        <w:spacing w:after="180" w:line="300" w:lineRule="atLeast"/>
        <w:rPr>
          <w:rFonts w:ascii="Andalus" w:eastAsia="Times New Roman" w:hAnsi="Andalus" w:cs="Andalus"/>
          <w:color w:val="000000"/>
          <w:sz w:val="28"/>
          <w:szCs w:val="28"/>
        </w:rPr>
      </w:pPr>
      <w:r w:rsidRPr="002A5FE8">
        <w:rPr>
          <w:rFonts w:ascii="Andalus" w:eastAsia="Times New Roman" w:hAnsi="Andalus" w:cs="Andalus"/>
          <w:color w:val="000000"/>
          <w:sz w:val="28"/>
          <w:szCs w:val="28"/>
        </w:rPr>
        <w:t>Contact Person: _____________________________________________________</w:t>
      </w:r>
    </w:p>
    <w:p w:rsidR="000D5F56" w:rsidRPr="002A5FE8" w:rsidRDefault="000D5F56" w:rsidP="00214CD5">
      <w:pPr>
        <w:shd w:val="clear" w:color="auto" w:fill="FFFFFF"/>
        <w:spacing w:after="180" w:line="300" w:lineRule="atLeast"/>
        <w:rPr>
          <w:rFonts w:ascii="Andalus" w:eastAsia="Times New Roman" w:hAnsi="Andalus" w:cs="Andalus"/>
          <w:color w:val="000000"/>
          <w:sz w:val="28"/>
          <w:szCs w:val="28"/>
        </w:rPr>
      </w:pPr>
      <w:r w:rsidRPr="002A5FE8">
        <w:rPr>
          <w:rFonts w:ascii="Andalus" w:eastAsia="Times New Roman" w:hAnsi="Andalus" w:cs="Andalus"/>
          <w:color w:val="000000"/>
          <w:sz w:val="28"/>
          <w:szCs w:val="28"/>
        </w:rPr>
        <w:t>Address: ___________________________________________________________</w:t>
      </w:r>
    </w:p>
    <w:p w:rsidR="000D5F56" w:rsidRPr="002A5FE8" w:rsidRDefault="000D5F56" w:rsidP="00214CD5">
      <w:pPr>
        <w:shd w:val="clear" w:color="auto" w:fill="FFFFFF"/>
        <w:spacing w:after="180" w:line="300" w:lineRule="atLeast"/>
        <w:rPr>
          <w:rFonts w:ascii="Andalus" w:eastAsia="Times New Roman" w:hAnsi="Andalus" w:cs="Andalus"/>
          <w:color w:val="000000"/>
          <w:sz w:val="28"/>
          <w:szCs w:val="28"/>
        </w:rPr>
      </w:pPr>
      <w:r w:rsidRPr="002A5FE8">
        <w:rPr>
          <w:rFonts w:ascii="Andalus" w:eastAsia="Times New Roman" w:hAnsi="Andalus" w:cs="Andalus"/>
          <w:color w:val="000000"/>
          <w:sz w:val="28"/>
          <w:szCs w:val="28"/>
        </w:rPr>
        <w:t>Email: ___________________________ Phone: ___________________________</w:t>
      </w:r>
    </w:p>
    <w:p w:rsidR="000D5F56" w:rsidRPr="002A5FE8" w:rsidRDefault="00992C32" w:rsidP="00214CD5">
      <w:pPr>
        <w:shd w:val="clear" w:color="auto" w:fill="FFFFFF"/>
        <w:spacing w:after="180" w:line="300" w:lineRule="atLeast"/>
        <w:rPr>
          <w:rFonts w:ascii="Andalus" w:eastAsia="Times New Roman" w:hAnsi="Andalus" w:cs="Andalus"/>
          <w:color w:val="000000"/>
          <w:sz w:val="28"/>
          <w:szCs w:val="28"/>
        </w:rPr>
      </w:pPr>
      <w:r>
        <w:rPr>
          <w:rFonts w:ascii="Andalus" w:eastAsia="Times New Roman" w:hAnsi="Andalus" w:cs="Andalus"/>
          <w:color w:val="000000"/>
          <w:sz w:val="28"/>
          <w:szCs w:val="28"/>
        </w:rPr>
        <w:t xml:space="preserve">Sponsor:     </w:t>
      </w:r>
      <w:r w:rsidR="000D5F56" w:rsidRPr="002A5FE8">
        <w:rPr>
          <w:rFonts w:ascii="Andalus" w:eastAsia="Times New Roman" w:hAnsi="Andalus" w:cs="Andalus"/>
          <w:color w:val="000000"/>
          <w:sz w:val="28"/>
          <w:szCs w:val="28"/>
        </w:rPr>
        <w:t>$50.00______ Additional amount: _________ Total: _____________</w:t>
      </w:r>
    </w:p>
    <w:p w:rsidR="00561252" w:rsidRPr="002A5FE8" w:rsidRDefault="00BA7BE0" w:rsidP="00561252">
      <w:pPr>
        <w:shd w:val="clear" w:color="auto" w:fill="FFFFFF"/>
        <w:spacing w:after="180" w:line="300" w:lineRule="atLeast"/>
        <w:rPr>
          <w:rFonts w:ascii="Andalus" w:eastAsia="Times New Roman" w:hAnsi="Andalus" w:cs="Andalus"/>
          <w:color w:val="000000"/>
          <w:sz w:val="28"/>
          <w:szCs w:val="28"/>
        </w:rPr>
      </w:pPr>
      <w:r w:rsidRPr="002A5FE8">
        <w:rPr>
          <w:rFonts w:ascii="Andalus" w:eastAsia="Times New Roman" w:hAnsi="Andalus" w:cs="Andalus"/>
          <w:color w:val="000000"/>
          <w:sz w:val="28"/>
          <w:szCs w:val="28"/>
        </w:rPr>
        <w:t xml:space="preserve">_____YES, </w:t>
      </w:r>
      <w:r w:rsidR="00AE079F" w:rsidRPr="002A5FE8">
        <w:rPr>
          <w:rFonts w:ascii="Andalus" w:eastAsia="Times New Roman" w:hAnsi="Andalus" w:cs="Andalus"/>
          <w:color w:val="000000"/>
          <w:sz w:val="28"/>
          <w:szCs w:val="28"/>
        </w:rPr>
        <w:t xml:space="preserve">in addition to my sponsorship, </w:t>
      </w:r>
      <w:r w:rsidRPr="002A5FE8">
        <w:rPr>
          <w:rFonts w:ascii="Andalus" w:eastAsia="Times New Roman" w:hAnsi="Andalus" w:cs="Andalus"/>
          <w:color w:val="000000"/>
          <w:sz w:val="28"/>
          <w:szCs w:val="28"/>
        </w:rPr>
        <w:t>I would love to make a fairy</w:t>
      </w:r>
      <w:r w:rsidR="00992C32">
        <w:rPr>
          <w:rFonts w:ascii="Andalus" w:eastAsia="Times New Roman" w:hAnsi="Andalus" w:cs="Andalus"/>
          <w:color w:val="000000"/>
          <w:sz w:val="28"/>
          <w:szCs w:val="28"/>
        </w:rPr>
        <w:t>/</w:t>
      </w:r>
      <w:r w:rsidRPr="002A5FE8">
        <w:rPr>
          <w:rFonts w:ascii="Andalus" w:eastAsia="Times New Roman" w:hAnsi="Andalus" w:cs="Andalus"/>
          <w:color w:val="000000"/>
          <w:sz w:val="28"/>
          <w:szCs w:val="28"/>
        </w:rPr>
        <w:t>gnome</w:t>
      </w:r>
      <w:r w:rsidR="00992C32">
        <w:rPr>
          <w:rFonts w:ascii="Andalus" w:eastAsia="Times New Roman" w:hAnsi="Andalus" w:cs="Andalus"/>
          <w:color w:val="000000"/>
          <w:sz w:val="28"/>
          <w:szCs w:val="28"/>
        </w:rPr>
        <w:t xml:space="preserve"> house</w:t>
      </w:r>
      <w:r w:rsidRPr="002A5FE8">
        <w:rPr>
          <w:rFonts w:ascii="Andalus" w:eastAsia="Times New Roman" w:hAnsi="Andalus" w:cs="Andalus"/>
          <w:color w:val="000000"/>
          <w:sz w:val="28"/>
          <w:szCs w:val="28"/>
        </w:rPr>
        <w:t xml:space="preserve"> </w:t>
      </w:r>
    </w:p>
    <w:p w:rsidR="000D5F56" w:rsidRPr="0047655C" w:rsidRDefault="00561252" w:rsidP="00561252">
      <w:pPr>
        <w:shd w:val="clear" w:color="auto" w:fill="FFFFFF"/>
        <w:spacing w:after="180" w:line="300" w:lineRule="atLeast"/>
        <w:rPr>
          <w:rFonts w:ascii="Andalus" w:hAnsi="Andalus" w:cs="Andalus"/>
          <w:i/>
          <w:sz w:val="28"/>
          <w:szCs w:val="28"/>
        </w:rPr>
      </w:pPr>
      <w:r w:rsidRPr="0047655C">
        <w:rPr>
          <w:rFonts w:ascii="Andalus" w:hAnsi="Andalus" w:cs="Andalus"/>
          <w:i/>
          <w:sz w:val="28"/>
          <w:szCs w:val="28"/>
        </w:rPr>
        <w:t xml:space="preserve">Please make checks payable to SES PTA and Note: “Fairy/Gnome Walk”. </w:t>
      </w:r>
    </w:p>
    <w:p w:rsidR="00561252" w:rsidRDefault="00561252" w:rsidP="00561252">
      <w:pPr>
        <w:shd w:val="clear" w:color="auto" w:fill="FFFFFF"/>
        <w:spacing w:after="180" w:line="300" w:lineRule="atLeast"/>
        <w:jc w:val="center"/>
        <w:rPr>
          <w:rFonts w:ascii="Andalus" w:hAnsi="Andalus" w:cs="Andalus"/>
          <w:b/>
          <w:sz w:val="28"/>
          <w:szCs w:val="28"/>
        </w:rPr>
      </w:pPr>
      <w:r w:rsidRPr="002A5FE8">
        <w:rPr>
          <w:rFonts w:ascii="Andalus" w:hAnsi="Andalus" w:cs="Andalus"/>
          <w:b/>
          <w:sz w:val="28"/>
          <w:szCs w:val="28"/>
        </w:rPr>
        <w:t>Thank you for supporting our event!</w:t>
      </w:r>
    </w:p>
    <w:p w:rsidR="002A5FE8" w:rsidRPr="002A5FE8" w:rsidRDefault="002A5FE8" w:rsidP="00561252">
      <w:pPr>
        <w:shd w:val="clear" w:color="auto" w:fill="FFFFFF"/>
        <w:spacing w:after="180" w:line="300" w:lineRule="atLeast"/>
        <w:jc w:val="center"/>
        <w:rPr>
          <w:rFonts w:ascii="Andalus" w:hAnsi="Andalus" w:cs="Andalus"/>
          <w:b/>
          <w:sz w:val="20"/>
          <w:szCs w:val="20"/>
        </w:rPr>
      </w:pPr>
    </w:p>
    <w:p w:rsidR="00837805" w:rsidRDefault="00561252" w:rsidP="00561252">
      <w:pPr>
        <w:pStyle w:val="NoSpacing"/>
        <w:rPr>
          <w:rFonts w:ascii="Andalus" w:hAnsi="Andalus" w:cs="Andalus"/>
          <w:sz w:val="26"/>
          <w:szCs w:val="26"/>
        </w:rPr>
      </w:pPr>
      <w:r w:rsidRPr="002A5FE8">
        <w:rPr>
          <w:rFonts w:ascii="Andalus" w:hAnsi="Andalus" w:cs="Andalus"/>
          <w:sz w:val="26"/>
          <w:szCs w:val="26"/>
        </w:rPr>
        <w:t xml:space="preserve">Salisbury PTA </w:t>
      </w:r>
    </w:p>
    <w:p w:rsidR="00837805" w:rsidRDefault="00674A7A" w:rsidP="00561252">
      <w:pPr>
        <w:pStyle w:val="NoSpacing"/>
        <w:rPr>
          <w:rFonts w:ascii="Andalus" w:eastAsia="Times New Roman" w:hAnsi="Andalus" w:cs="Andalus"/>
          <w:color w:val="000000"/>
          <w:sz w:val="26"/>
          <w:szCs w:val="26"/>
        </w:rPr>
      </w:pPr>
      <w:r w:rsidRPr="002A5FE8">
        <w:rPr>
          <w:rFonts w:ascii="Andalus" w:eastAsia="Times New Roman" w:hAnsi="Andalus" w:cs="Andalus"/>
          <w:color w:val="000000"/>
          <w:sz w:val="26"/>
          <w:szCs w:val="26"/>
        </w:rPr>
        <w:t xml:space="preserve">100 Lafayette Road, </w:t>
      </w:r>
    </w:p>
    <w:p w:rsidR="00837805" w:rsidRDefault="00674A7A" w:rsidP="00561252">
      <w:pPr>
        <w:pStyle w:val="NoSpacing"/>
        <w:rPr>
          <w:rFonts w:ascii="Andalus" w:eastAsia="Times New Roman" w:hAnsi="Andalus" w:cs="Andalus"/>
          <w:color w:val="000000"/>
          <w:sz w:val="26"/>
          <w:szCs w:val="26"/>
        </w:rPr>
      </w:pPr>
      <w:r w:rsidRPr="002A5FE8">
        <w:rPr>
          <w:rFonts w:ascii="Andalus" w:eastAsia="Times New Roman" w:hAnsi="Andalus" w:cs="Andalus"/>
          <w:color w:val="000000"/>
          <w:sz w:val="26"/>
          <w:szCs w:val="26"/>
        </w:rPr>
        <w:t>Salisbury, MA</w:t>
      </w:r>
      <w:r w:rsidR="00561252" w:rsidRPr="002A5FE8">
        <w:rPr>
          <w:rFonts w:ascii="Andalus" w:eastAsia="Times New Roman" w:hAnsi="Andalus" w:cs="Andalus"/>
          <w:color w:val="000000"/>
          <w:sz w:val="26"/>
          <w:szCs w:val="26"/>
        </w:rPr>
        <w:t xml:space="preserve"> </w:t>
      </w:r>
      <w:r w:rsidR="00837805">
        <w:rPr>
          <w:rFonts w:ascii="Andalus" w:eastAsia="Times New Roman" w:hAnsi="Andalus" w:cs="Andalus"/>
          <w:color w:val="000000"/>
          <w:sz w:val="26"/>
          <w:szCs w:val="26"/>
        </w:rPr>
        <w:t>01952</w:t>
      </w:r>
    </w:p>
    <w:p w:rsidR="00561252" w:rsidRPr="002A5FE8" w:rsidRDefault="00837805" w:rsidP="00561252">
      <w:pPr>
        <w:pStyle w:val="NoSpacing"/>
        <w:rPr>
          <w:rFonts w:ascii="Andalus" w:hAnsi="Andalus" w:cs="Andalus"/>
          <w:sz w:val="26"/>
          <w:szCs w:val="26"/>
        </w:rPr>
      </w:pPr>
      <w:r>
        <w:rPr>
          <w:rFonts w:ascii="Andalus" w:hAnsi="Andalus" w:cs="Andalus"/>
          <w:sz w:val="26"/>
          <w:szCs w:val="26"/>
        </w:rPr>
        <w:t>(</w:t>
      </w:r>
      <w:r w:rsidR="00561252" w:rsidRPr="002A5FE8">
        <w:rPr>
          <w:rFonts w:ascii="Andalus" w:hAnsi="Andalus" w:cs="Andalus"/>
          <w:sz w:val="26"/>
          <w:szCs w:val="26"/>
        </w:rPr>
        <w:t>781) 426-1559</w:t>
      </w:r>
    </w:p>
    <w:p w:rsidR="002A5FE8" w:rsidRPr="002A5FE8" w:rsidRDefault="00561252" w:rsidP="00561252">
      <w:pPr>
        <w:shd w:val="clear" w:color="auto" w:fill="FFFFFF"/>
        <w:spacing w:after="0" w:line="240" w:lineRule="auto"/>
        <w:rPr>
          <w:rFonts w:ascii="Andalus" w:eastAsia="Times New Roman" w:hAnsi="Andalus" w:cs="Andalus"/>
          <w:color w:val="000000"/>
          <w:sz w:val="24"/>
          <w:szCs w:val="24"/>
        </w:rPr>
      </w:pPr>
      <w:r w:rsidRPr="00E3504C">
        <w:rPr>
          <w:rFonts w:ascii="Andalus" w:eastAsia="Times New Roman" w:hAnsi="Andalus" w:cs="Andalus"/>
          <w:sz w:val="26"/>
          <w:szCs w:val="26"/>
        </w:rPr>
        <w:t>SalisburyPTA@GMail.com</w:t>
      </w:r>
      <w:r w:rsidRPr="002A5FE8">
        <w:rPr>
          <w:rFonts w:ascii="Andalus" w:eastAsia="Times New Roman" w:hAnsi="Andalus" w:cs="Andalus"/>
          <w:color w:val="000000"/>
          <w:sz w:val="26"/>
          <w:szCs w:val="26"/>
        </w:rPr>
        <w:tab/>
      </w:r>
      <w:r w:rsidRPr="002A5FE8">
        <w:rPr>
          <w:rFonts w:ascii="Andalus" w:eastAsia="Times New Roman" w:hAnsi="Andalus" w:cs="Andalus"/>
          <w:color w:val="000000"/>
          <w:sz w:val="26"/>
          <w:szCs w:val="26"/>
        </w:rPr>
        <w:tab/>
      </w:r>
      <w:r w:rsidRPr="002A5FE8">
        <w:rPr>
          <w:rFonts w:ascii="Andalus" w:eastAsia="Times New Roman" w:hAnsi="Andalus" w:cs="Andalus"/>
          <w:color w:val="000000"/>
          <w:sz w:val="26"/>
          <w:szCs w:val="26"/>
        </w:rPr>
        <w:tab/>
      </w:r>
      <w:r w:rsidR="002A5FE8" w:rsidRPr="002A5FE8">
        <w:rPr>
          <w:rFonts w:ascii="Andalus" w:eastAsia="Times New Roman" w:hAnsi="Andalus" w:cs="Andalus"/>
          <w:color w:val="000000"/>
          <w:sz w:val="26"/>
          <w:szCs w:val="26"/>
        </w:rPr>
        <w:tab/>
      </w:r>
    </w:p>
    <w:p w:rsidR="000C3DB9" w:rsidRPr="002A5FE8" w:rsidRDefault="002A5FE8" w:rsidP="00214CD5">
      <w:pPr>
        <w:shd w:val="clear" w:color="auto" w:fill="FFFFFF"/>
        <w:spacing w:after="180" w:line="300" w:lineRule="atLeast"/>
        <w:rPr>
          <w:rFonts w:ascii="Andalus" w:eastAsia="Times New Roman" w:hAnsi="Andalus" w:cs="Andalus"/>
          <w:color w:val="000000"/>
          <w:sz w:val="26"/>
          <w:szCs w:val="26"/>
        </w:rPr>
      </w:pPr>
      <w:r w:rsidRPr="002A5FE8">
        <w:rPr>
          <w:rFonts w:ascii="Andalus" w:eastAsia="Times New Roman" w:hAnsi="Andalus" w:cs="Andalus"/>
          <w:color w:val="000000"/>
          <w:sz w:val="26"/>
          <w:szCs w:val="26"/>
        </w:rPr>
        <w:t xml:space="preserve">For more information, please visit </w:t>
      </w:r>
      <w:r w:rsidR="000C3DB9" w:rsidRPr="002A5FE8">
        <w:rPr>
          <w:rFonts w:ascii="Andalus" w:eastAsia="Times New Roman" w:hAnsi="Andalus" w:cs="Andalus"/>
          <w:color w:val="000000"/>
          <w:sz w:val="26"/>
          <w:szCs w:val="26"/>
        </w:rPr>
        <w:t xml:space="preserve">our website: </w:t>
      </w:r>
      <w:r w:rsidR="00BA7BE0" w:rsidRPr="002A5FE8">
        <w:rPr>
          <w:rFonts w:ascii="Andalus" w:eastAsia="Times New Roman" w:hAnsi="Andalus" w:cs="Andalus"/>
          <w:b/>
          <w:color w:val="000000"/>
          <w:sz w:val="26"/>
          <w:szCs w:val="26"/>
        </w:rPr>
        <w:t>www.</w:t>
      </w:r>
      <w:r w:rsidR="000C3DB9" w:rsidRPr="002A5FE8">
        <w:rPr>
          <w:rFonts w:ascii="Andalus" w:eastAsia="Times New Roman" w:hAnsi="Andalus" w:cs="Andalus"/>
          <w:b/>
          <w:color w:val="000000"/>
          <w:sz w:val="26"/>
          <w:szCs w:val="26"/>
        </w:rPr>
        <w:t>FairyGnomeWalk.Weebly.com</w:t>
      </w:r>
    </w:p>
    <w:p w:rsidR="00BA4B92" w:rsidRDefault="00E3504C" w:rsidP="000D5F56">
      <w:pPr>
        <w:shd w:val="clear" w:color="auto" w:fill="FFFFFF"/>
        <w:spacing w:after="180" w:line="300" w:lineRule="atLeast"/>
        <w:rPr>
          <w:rFonts w:ascii="Andalus" w:eastAsia="Times New Roman" w:hAnsi="Andalus" w:cs="Andalus"/>
          <w:b/>
          <w:color w:val="000000"/>
          <w:sz w:val="26"/>
          <w:szCs w:val="26"/>
        </w:rPr>
      </w:pPr>
      <w:r>
        <w:rPr>
          <w:rFonts w:ascii="Andalus" w:eastAsia="Times New Roman" w:hAnsi="Andalus" w:cs="Andalus"/>
          <w:noProof/>
          <w:color w:val="000000"/>
          <w:sz w:val="26"/>
          <w:szCs w:val="26"/>
        </w:rPr>
        <w:drawing>
          <wp:inline distT="0" distB="0" distL="0" distR="0">
            <wp:extent cx="2339340" cy="886893"/>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 us on facebook.png"/>
                    <pic:cNvPicPr/>
                  </pic:nvPicPr>
                  <pic:blipFill>
                    <a:blip r:embed="rId13">
                      <a:extLst>
                        <a:ext uri="{28A0092B-C50C-407E-A947-70E740481C1C}">
                          <a14:useLocalDpi xmlns:a14="http://schemas.microsoft.com/office/drawing/2010/main" val="0"/>
                        </a:ext>
                      </a:extLst>
                    </a:blip>
                    <a:stretch>
                      <a:fillRect/>
                    </a:stretch>
                  </pic:blipFill>
                  <pic:spPr>
                    <a:xfrm>
                      <a:off x="0" y="0"/>
                      <a:ext cx="2339340" cy="886893"/>
                    </a:xfrm>
                    <a:prstGeom prst="rect">
                      <a:avLst/>
                    </a:prstGeom>
                  </pic:spPr>
                </pic:pic>
              </a:graphicData>
            </a:graphic>
          </wp:inline>
        </w:drawing>
      </w:r>
      <w:r w:rsidR="0047655C" w:rsidRPr="00E3504C">
        <w:rPr>
          <w:rFonts w:ascii="Andalus" w:eastAsia="Times New Roman" w:hAnsi="Andalus" w:cs="Andalus"/>
          <w:b/>
          <w:sz w:val="26"/>
          <w:szCs w:val="26"/>
        </w:rPr>
        <w:t>https://www.facebook.com/FairyGnomeHouse</w:t>
      </w:r>
    </w:p>
    <w:p w:rsidR="00E3504C" w:rsidRDefault="00E3504C" w:rsidP="00E3504C">
      <w:pPr>
        <w:shd w:val="clear" w:color="auto" w:fill="FFFFFF"/>
        <w:spacing w:after="180" w:line="300" w:lineRule="atLeast"/>
        <w:rPr>
          <w:i/>
        </w:rPr>
      </w:pPr>
    </w:p>
    <w:p w:rsidR="00E3504C" w:rsidRDefault="00E3504C" w:rsidP="00E3504C">
      <w:pPr>
        <w:shd w:val="clear" w:color="auto" w:fill="FFFFFF"/>
        <w:spacing w:after="180" w:line="300" w:lineRule="atLeast"/>
        <w:rPr>
          <w:i/>
        </w:rPr>
      </w:pPr>
    </w:p>
    <w:p w:rsidR="00E3504C" w:rsidRDefault="00E3504C" w:rsidP="00E3504C">
      <w:pPr>
        <w:shd w:val="clear" w:color="auto" w:fill="FFFFFF"/>
        <w:spacing w:after="180" w:line="300" w:lineRule="atLeast"/>
        <w:rPr>
          <w:i/>
        </w:rPr>
      </w:pPr>
    </w:p>
    <w:p w:rsidR="00E3504C" w:rsidRDefault="00E3504C" w:rsidP="00E3504C">
      <w:pPr>
        <w:shd w:val="clear" w:color="auto" w:fill="FFFFFF"/>
        <w:spacing w:after="180" w:line="300" w:lineRule="atLeast"/>
        <w:rPr>
          <w:i/>
        </w:rPr>
      </w:pPr>
    </w:p>
    <w:p w:rsidR="00E3504C" w:rsidRDefault="00E3504C" w:rsidP="00E3504C">
      <w:pPr>
        <w:shd w:val="clear" w:color="auto" w:fill="FFFFFF"/>
        <w:spacing w:after="180" w:line="300" w:lineRule="atLeast"/>
        <w:rPr>
          <w:i/>
        </w:rPr>
      </w:pPr>
    </w:p>
    <w:p w:rsidR="0047655C" w:rsidRPr="0047655C" w:rsidRDefault="00E3504C" w:rsidP="00E3504C">
      <w:pPr>
        <w:shd w:val="clear" w:color="auto" w:fill="FFFFFF"/>
        <w:spacing w:after="180" w:line="300" w:lineRule="atLeast"/>
        <w:rPr>
          <w:rFonts w:ascii="Andalus" w:eastAsia="Times New Roman" w:hAnsi="Andalus" w:cs="Andalus"/>
          <w:color w:val="000000"/>
          <w:sz w:val="26"/>
          <w:szCs w:val="26"/>
        </w:rPr>
      </w:pPr>
      <w:r w:rsidRPr="000B1AD1">
        <w:rPr>
          <w:i/>
        </w:rPr>
        <w:t xml:space="preserve">SES PTA </w:t>
      </w:r>
      <w:proofErr w:type="gramStart"/>
      <w:r>
        <w:rPr>
          <w:i/>
        </w:rPr>
        <w:t>are</w:t>
      </w:r>
      <w:proofErr w:type="gramEnd"/>
      <w:r>
        <w:rPr>
          <w:i/>
        </w:rPr>
        <w:t xml:space="preserve"> recognized 501 (c) (3) not-for-profit</w:t>
      </w:r>
    </w:p>
    <w:sectPr w:rsidR="0047655C" w:rsidRPr="0047655C" w:rsidSect="000B1AD1">
      <w:pgSz w:w="12240" w:h="15840"/>
      <w:pgMar w:top="1296" w:right="1296" w:bottom="1296" w:left="1296"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8D" w:rsidRDefault="0044488D" w:rsidP="00BA7BE0">
      <w:pPr>
        <w:spacing w:after="0" w:line="240" w:lineRule="auto"/>
      </w:pPr>
      <w:r>
        <w:separator/>
      </w:r>
    </w:p>
  </w:endnote>
  <w:endnote w:type="continuationSeparator" w:id="0">
    <w:p w:rsidR="0044488D" w:rsidRDefault="0044488D" w:rsidP="00BA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he girl next door">
    <w:panose1 w:val="02000000000000000000"/>
    <w:charset w:val="00"/>
    <w:family w:val="auto"/>
    <w:pitch w:val="variable"/>
    <w:sig w:usb0="A000002F" w:usb1="4000004A" w:usb2="00000000" w:usb3="00000000" w:csb0="00000091"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8D" w:rsidRDefault="0044488D" w:rsidP="00BA7BE0">
      <w:pPr>
        <w:spacing w:after="0" w:line="240" w:lineRule="auto"/>
      </w:pPr>
      <w:r>
        <w:separator/>
      </w:r>
    </w:p>
  </w:footnote>
  <w:footnote w:type="continuationSeparator" w:id="0">
    <w:p w:rsidR="0044488D" w:rsidRDefault="0044488D" w:rsidP="00BA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720B"/>
    <w:multiLevelType w:val="hybridMultilevel"/>
    <w:tmpl w:val="9E68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073C0"/>
    <w:multiLevelType w:val="hybridMultilevel"/>
    <w:tmpl w:val="DF2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95E47"/>
    <w:multiLevelType w:val="hybridMultilevel"/>
    <w:tmpl w:val="40D4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A425D"/>
    <w:multiLevelType w:val="hybridMultilevel"/>
    <w:tmpl w:val="52B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8E"/>
    <w:rsid w:val="000212D9"/>
    <w:rsid w:val="000B1AD1"/>
    <w:rsid w:val="000C3DB9"/>
    <w:rsid w:val="000D5F56"/>
    <w:rsid w:val="000E1F75"/>
    <w:rsid w:val="000F36EB"/>
    <w:rsid w:val="00214CD5"/>
    <w:rsid w:val="002A5FE8"/>
    <w:rsid w:val="00370422"/>
    <w:rsid w:val="00405506"/>
    <w:rsid w:val="0044488D"/>
    <w:rsid w:val="00453B4D"/>
    <w:rsid w:val="0047655C"/>
    <w:rsid w:val="00534C78"/>
    <w:rsid w:val="00561252"/>
    <w:rsid w:val="00570D49"/>
    <w:rsid w:val="005A241C"/>
    <w:rsid w:val="0060388E"/>
    <w:rsid w:val="0064062B"/>
    <w:rsid w:val="00674A7A"/>
    <w:rsid w:val="007150F1"/>
    <w:rsid w:val="00747EF0"/>
    <w:rsid w:val="00791BE4"/>
    <w:rsid w:val="0079700A"/>
    <w:rsid w:val="00837805"/>
    <w:rsid w:val="008D22EE"/>
    <w:rsid w:val="00992C32"/>
    <w:rsid w:val="00A3257E"/>
    <w:rsid w:val="00AB6DB7"/>
    <w:rsid w:val="00AE079F"/>
    <w:rsid w:val="00B777E0"/>
    <w:rsid w:val="00BA4B92"/>
    <w:rsid w:val="00BA7BE0"/>
    <w:rsid w:val="00BD5A23"/>
    <w:rsid w:val="00CB2CF6"/>
    <w:rsid w:val="00D22054"/>
    <w:rsid w:val="00D71BFD"/>
    <w:rsid w:val="00D93721"/>
    <w:rsid w:val="00DF20BD"/>
    <w:rsid w:val="00E20412"/>
    <w:rsid w:val="00E27FAA"/>
    <w:rsid w:val="00E3504C"/>
    <w:rsid w:val="00E53AD5"/>
    <w:rsid w:val="00E84E68"/>
    <w:rsid w:val="00E90550"/>
    <w:rsid w:val="00EB1FAC"/>
    <w:rsid w:val="00EB5850"/>
    <w:rsid w:val="00F920F7"/>
    <w:rsid w:val="00FE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8E"/>
    <w:rPr>
      <w:rFonts w:ascii="Tahoma" w:hAnsi="Tahoma" w:cs="Tahoma"/>
      <w:sz w:val="16"/>
      <w:szCs w:val="16"/>
    </w:rPr>
  </w:style>
  <w:style w:type="paragraph" w:styleId="ListParagraph">
    <w:name w:val="List Paragraph"/>
    <w:basedOn w:val="Normal"/>
    <w:uiPriority w:val="34"/>
    <w:qFormat/>
    <w:rsid w:val="00AB6DB7"/>
    <w:pPr>
      <w:ind w:left="720"/>
      <w:contextualSpacing/>
    </w:pPr>
  </w:style>
  <w:style w:type="paragraph" w:styleId="Title">
    <w:name w:val="Title"/>
    <w:basedOn w:val="Normal"/>
    <w:next w:val="Normal"/>
    <w:link w:val="TitleChar"/>
    <w:uiPriority w:val="10"/>
    <w:qFormat/>
    <w:rsid w:val="0071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0F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5F56"/>
    <w:pPr>
      <w:spacing w:after="0" w:line="240" w:lineRule="auto"/>
    </w:pPr>
  </w:style>
  <w:style w:type="paragraph" w:styleId="Header">
    <w:name w:val="header"/>
    <w:basedOn w:val="Normal"/>
    <w:link w:val="HeaderChar"/>
    <w:uiPriority w:val="99"/>
    <w:unhideWhenUsed/>
    <w:rsid w:val="00BA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E0"/>
  </w:style>
  <w:style w:type="paragraph" w:styleId="Footer">
    <w:name w:val="footer"/>
    <w:basedOn w:val="Normal"/>
    <w:link w:val="FooterChar"/>
    <w:uiPriority w:val="99"/>
    <w:unhideWhenUsed/>
    <w:rsid w:val="00BA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E0"/>
  </w:style>
  <w:style w:type="character" w:styleId="Hyperlink">
    <w:name w:val="Hyperlink"/>
    <w:basedOn w:val="DefaultParagraphFont"/>
    <w:uiPriority w:val="99"/>
    <w:unhideWhenUsed/>
    <w:rsid w:val="00BA7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8E"/>
    <w:rPr>
      <w:rFonts w:ascii="Tahoma" w:hAnsi="Tahoma" w:cs="Tahoma"/>
      <w:sz w:val="16"/>
      <w:szCs w:val="16"/>
    </w:rPr>
  </w:style>
  <w:style w:type="paragraph" w:styleId="ListParagraph">
    <w:name w:val="List Paragraph"/>
    <w:basedOn w:val="Normal"/>
    <w:uiPriority w:val="34"/>
    <w:qFormat/>
    <w:rsid w:val="00AB6DB7"/>
    <w:pPr>
      <w:ind w:left="720"/>
      <w:contextualSpacing/>
    </w:pPr>
  </w:style>
  <w:style w:type="paragraph" w:styleId="Title">
    <w:name w:val="Title"/>
    <w:basedOn w:val="Normal"/>
    <w:next w:val="Normal"/>
    <w:link w:val="TitleChar"/>
    <w:uiPriority w:val="10"/>
    <w:qFormat/>
    <w:rsid w:val="0071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0F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5F56"/>
    <w:pPr>
      <w:spacing w:after="0" w:line="240" w:lineRule="auto"/>
    </w:pPr>
  </w:style>
  <w:style w:type="paragraph" w:styleId="Header">
    <w:name w:val="header"/>
    <w:basedOn w:val="Normal"/>
    <w:link w:val="HeaderChar"/>
    <w:uiPriority w:val="99"/>
    <w:unhideWhenUsed/>
    <w:rsid w:val="00BA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E0"/>
  </w:style>
  <w:style w:type="paragraph" w:styleId="Footer">
    <w:name w:val="footer"/>
    <w:basedOn w:val="Normal"/>
    <w:link w:val="FooterChar"/>
    <w:uiPriority w:val="99"/>
    <w:unhideWhenUsed/>
    <w:rsid w:val="00BA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E0"/>
  </w:style>
  <w:style w:type="character" w:styleId="Hyperlink">
    <w:name w:val="Hyperlink"/>
    <w:basedOn w:val="DefaultParagraphFont"/>
    <w:uiPriority w:val="99"/>
    <w:unhideWhenUsed/>
    <w:rsid w:val="00BA7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145C-9200-4A76-87D4-651784FE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Roketenetz</dc:creator>
  <cp:lastModifiedBy>Roketenetz</cp:lastModifiedBy>
  <cp:revision>4</cp:revision>
  <cp:lastPrinted>2015-03-26T16:30:00Z</cp:lastPrinted>
  <dcterms:created xsi:type="dcterms:W3CDTF">2015-08-31T18:53:00Z</dcterms:created>
  <dcterms:modified xsi:type="dcterms:W3CDTF">2016-01-19T01:15:00Z</dcterms:modified>
</cp:coreProperties>
</file>